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5A2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4FA02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5</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C8FD4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89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98604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fixed"/>
        <w:tblCellMar>
          <w:top w:w="0" w:type="dxa"/>
          <w:left w:w="108" w:type="dxa"/>
          <w:bottom w:w="0" w:type="dxa"/>
          <w:right w:w="108" w:type="dxa"/>
        </w:tblCellMar>
      </w:tblPr>
      <w:tblGrid>
        <w:gridCol w:w="707"/>
        <w:gridCol w:w="2178"/>
        <w:gridCol w:w="1038"/>
        <w:gridCol w:w="1300"/>
        <w:gridCol w:w="1243"/>
        <w:gridCol w:w="1241"/>
        <w:gridCol w:w="935"/>
        <w:gridCol w:w="1316"/>
      </w:tblGrid>
      <w:tr w14:paraId="42C72D16">
        <w:tblPrEx>
          <w:tblCellMar>
            <w:top w:w="0" w:type="dxa"/>
            <w:left w:w="108" w:type="dxa"/>
            <w:bottom w:w="0" w:type="dxa"/>
            <w:right w:w="108" w:type="dxa"/>
          </w:tblCellMar>
        </w:tblPrEx>
        <w:trPr>
          <w:trHeight w:val="1188" w:hRule="atLeast"/>
        </w:trPr>
        <w:tc>
          <w:tcPr>
            <w:tcW w:w="355" w:type="pct"/>
            <w:tcBorders>
              <w:top w:val="single" w:color="auto" w:sz="4" w:space="0"/>
              <w:left w:val="single" w:color="auto" w:sz="4" w:space="0"/>
              <w:bottom w:val="single" w:color="auto" w:sz="4" w:space="0"/>
              <w:right w:val="single" w:color="auto" w:sz="4" w:space="0"/>
            </w:tcBorders>
            <w:noWrap w:val="0"/>
            <w:vAlign w:val="center"/>
          </w:tcPr>
          <w:p w14:paraId="6450E7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36B5B5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49634F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5387D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645E7B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126FFF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615C3F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660" w:type="pct"/>
            <w:tcBorders>
              <w:top w:val="single" w:color="auto" w:sz="4" w:space="0"/>
              <w:left w:val="single" w:color="auto" w:sz="4" w:space="0"/>
              <w:bottom w:val="single" w:color="auto" w:sz="4" w:space="0"/>
              <w:right w:val="single" w:color="auto" w:sz="4" w:space="0"/>
            </w:tcBorders>
            <w:noWrap/>
            <w:vAlign w:val="center"/>
          </w:tcPr>
          <w:p w14:paraId="1051D1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5BC0A550">
        <w:tblPrEx>
          <w:tblCellMar>
            <w:top w:w="0" w:type="dxa"/>
            <w:left w:w="108" w:type="dxa"/>
            <w:bottom w:w="0" w:type="dxa"/>
            <w:right w:w="108" w:type="dxa"/>
          </w:tblCellMar>
        </w:tblPrEx>
        <w:trPr>
          <w:trHeight w:val="1208" w:hRule="atLeast"/>
        </w:trPr>
        <w:tc>
          <w:tcPr>
            <w:tcW w:w="355" w:type="pct"/>
            <w:tcBorders>
              <w:top w:val="single" w:color="auto" w:sz="4" w:space="0"/>
              <w:left w:val="single" w:color="auto" w:sz="4" w:space="0"/>
              <w:bottom w:val="single" w:color="auto" w:sz="4" w:space="0"/>
              <w:right w:val="single" w:color="auto" w:sz="4" w:space="0"/>
            </w:tcBorders>
            <w:noWrap w:val="0"/>
            <w:vAlign w:val="center"/>
          </w:tcPr>
          <w:p w14:paraId="2366C2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0FEB57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宁波市镇海区招宝山街道大教场路32号1-18,2-10室</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2DBE0C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324A02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221.09</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28518D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79600</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79A2AE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8000</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35879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706F53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出租（2026.5.5到期）</w:t>
            </w:r>
          </w:p>
        </w:tc>
      </w:tr>
      <w:tr w14:paraId="790BE8FA">
        <w:tblPrEx>
          <w:tblCellMar>
            <w:top w:w="0" w:type="dxa"/>
            <w:left w:w="108" w:type="dxa"/>
            <w:bottom w:w="0" w:type="dxa"/>
            <w:right w:w="108" w:type="dxa"/>
          </w:tblCellMar>
        </w:tblPrEx>
        <w:trPr>
          <w:trHeight w:val="1208" w:hRule="atLeast"/>
        </w:trPr>
        <w:tc>
          <w:tcPr>
            <w:tcW w:w="355" w:type="pct"/>
            <w:tcBorders>
              <w:top w:val="single" w:color="auto" w:sz="4" w:space="0"/>
              <w:left w:val="single" w:color="auto" w:sz="4" w:space="0"/>
              <w:bottom w:val="single" w:color="auto" w:sz="4" w:space="0"/>
              <w:right w:val="single" w:color="auto" w:sz="4" w:space="0"/>
            </w:tcBorders>
            <w:noWrap w:val="0"/>
            <w:vAlign w:val="center"/>
          </w:tcPr>
          <w:p w14:paraId="763FD0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69CE7B3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镇海区招宝山街道鼓楼广场2号楼（3-4层部分）</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789DDC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商业/文体娱乐</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43D332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1353.19</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786F7E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389700</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129C19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40000</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314945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1AE15E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出租（2026.6.15到期）</w:t>
            </w:r>
          </w:p>
        </w:tc>
      </w:tr>
      <w:tr w14:paraId="112E169A">
        <w:tblPrEx>
          <w:tblCellMar>
            <w:top w:w="0" w:type="dxa"/>
            <w:left w:w="108" w:type="dxa"/>
            <w:bottom w:w="0" w:type="dxa"/>
            <w:right w:w="108" w:type="dxa"/>
          </w:tblCellMar>
        </w:tblPrEx>
        <w:trPr>
          <w:trHeight w:val="1208" w:hRule="atLeast"/>
        </w:trPr>
        <w:tc>
          <w:tcPr>
            <w:tcW w:w="355" w:type="pct"/>
            <w:tcBorders>
              <w:top w:val="single" w:color="auto" w:sz="4" w:space="0"/>
              <w:left w:val="single" w:color="auto" w:sz="4" w:space="0"/>
              <w:bottom w:val="single" w:color="auto" w:sz="4" w:space="0"/>
              <w:right w:val="single" w:color="auto" w:sz="4" w:space="0"/>
            </w:tcBorders>
            <w:noWrap w:val="0"/>
            <w:vAlign w:val="center"/>
          </w:tcPr>
          <w:p w14:paraId="3FEF04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093" w:type="pct"/>
            <w:tcBorders>
              <w:top w:val="single" w:color="auto" w:sz="4" w:space="0"/>
              <w:left w:val="single" w:color="auto" w:sz="4" w:space="0"/>
              <w:bottom w:val="single" w:color="auto" w:sz="4" w:space="0"/>
              <w:right w:val="single" w:color="auto" w:sz="4" w:space="0"/>
            </w:tcBorders>
            <w:noWrap w:val="0"/>
            <w:vAlign w:val="center"/>
          </w:tcPr>
          <w:p w14:paraId="5A507B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宁波市镇海区招宝山街道大教场路61号1-6室</w:t>
            </w:r>
          </w:p>
        </w:tc>
        <w:tc>
          <w:tcPr>
            <w:tcW w:w="521" w:type="pct"/>
            <w:tcBorders>
              <w:top w:val="single" w:color="auto" w:sz="4" w:space="0"/>
              <w:left w:val="single" w:color="auto" w:sz="4" w:space="0"/>
              <w:bottom w:val="single" w:color="auto" w:sz="4" w:space="0"/>
              <w:right w:val="single" w:color="auto" w:sz="4" w:space="0"/>
            </w:tcBorders>
            <w:noWrap w:val="0"/>
            <w:vAlign w:val="center"/>
          </w:tcPr>
          <w:p w14:paraId="2813C4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52" w:type="pct"/>
            <w:tcBorders>
              <w:top w:val="single" w:color="auto" w:sz="4" w:space="0"/>
              <w:left w:val="single" w:color="auto" w:sz="4" w:space="0"/>
              <w:bottom w:val="single" w:color="auto" w:sz="4" w:space="0"/>
              <w:right w:val="single" w:color="auto" w:sz="4" w:space="0"/>
            </w:tcBorders>
            <w:noWrap w:val="0"/>
            <w:vAlign w:val="center"/>
          </w:tcPr>
          <w:p w14:paraId="417C0C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60.12</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1F794A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23100</w:t>
            </w:r>
          </w:p>
        </w:tc>
        <w:tc>
          <w:tcPr>
            <w:tcW w:w="623" w:type="pct"/>
            <w:tcBorders>
              <w:top w:val="single" w:color="auto" w:sz="4" w:space="0"/>
              <w:left w:val="single" w:color="auto" w:sz="4" w:space="0"/>
              <w:bottom w:val="single" w:color="auto" w:sz="4" w:space="0"/>
              <w:right w:val="single" w:color="auto" w:sz="4" w:space="0"/>
            </w:tcBorders>
            <w:noWrap w:val="0"/>
            <w:vAlign w:val="center"/>
          </w:tcPr>
          <w:p w14:paraId="2D31BE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3873F1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289850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出租（2026.10.15到期）</w:t>
            </w:r>
          </w:p>
        </w:tc>
      </w:tr>
    </w:tbl>
    <w:p w14:paraId="3967B227">
      <w:pPr>
        <w:spacing w:line="420" w:lineRule="exact"/>
        <w:ind w:firstLine="482" w:firstLineChars="200"/>
        <w:rPr>
          <w:rFonts w:hint="default" w:ascii="宋体" w:hAnsi="宋体" w:eastAsia="宋体" w:cs="宋体"/>
          <w:b/>
          <w:color w:val="auto"/>
          <w:sz w:val="24"/>
          <w:szCs w:val="24"/>
          <w:highlight w:val="none"/>
          <w:lang w:eastAsia="zh-CN"/>
          <w:woUserID w:val="1"/>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9E9A0B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324126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F39529">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45B7B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852DB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A45993D">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E4F95A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bookmarkStart w:id="0" w:name="_GoBack"/>
      <w:bookmarkEnd w:id="0"/>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E7843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1D4E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cs="宋体"/>
          <w:sz w:val="24"/>
          <w:szCs w:val="24"/>
        </w:rPr>
        <w:t>。</w:t>
      </w:r>
    </w:p>
    <w:p w14:paraId="6B9AA4F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89C8C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DB00B5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AE8B4F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ED5C9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847B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B2C8F5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85C7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2ED32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AF8BF1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401B76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A644905">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lang w:eastAsia="zh-CN"/>
        </w:rPr>
        <w:t>宁波市镇海区城市建设投资开发有限公司</w:t>
      </w:r>
      <w:r>
        <w:rPr>
          <w:rFonts w:hint="eastAsia" w:ascii="宋体" w:hAnsi="宋体" w:eastAsia="宋体" w:cs="宋体"/>
          <w:spacing w:val="-4"/>
          <w:sz w:val="24"/>
          <w:szCs w:val="24"/>
          <w:u w:val="single"/>
        </w:rPr>
        <w:t>，开户银行：建行镇海支行，账号：33101984036050010754</w:t>
      </w:r>
      <w:r>
        <w:rPr>
          <w:rFonts w:hint="eastAsia" w:ascii="宋体" w:hAnsi="宋体" w:eastAsia="宋体" w:cs="宋体"/>
          <w:color w:val="auto"/>
          <w:spacing w:val="-4"/>
          <w:sz w:val="24"/>
          <w:szCs w:val="24"/>
        </w:rPr>
        <w:t>。</w:t>
      </w:r>
    </w:p>
    <w:p w14:paraId="68D6A08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05BF24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74D693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7A24AF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2B46AD7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EAA8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AF74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24E978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F01B0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0A98AE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FCB11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3DA48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278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E37BA1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F76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57B9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9F24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AF57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C2C01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08565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63573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99D9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B6B27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2BBB56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215B6E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D24A9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AD74C9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91EC824">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D0361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B1D815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6251CB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7F20831E">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EA5CA0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3535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9E4033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8ABEE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51D0B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F48862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1136A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C2110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63BE1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537D5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42D0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8DE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8B41C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C0318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9A55F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0A2487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9FAB0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453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37D395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0D7AE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9DFD2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599DE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3118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7BFDB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217C4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7B66BC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80902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ABC8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AE7C6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DF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4466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537B1C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27C168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28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4DB7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34B7A6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1E60B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7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1680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6149A7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70D2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8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E9C5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F4C3F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BA3C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39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EF99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FC9AA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17B7C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1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2E00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CD4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DAD3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BD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C8715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F3AC1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DB2BB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94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F2D45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75453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130F9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17F696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A291B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2D7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B76D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581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D1A9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94EF3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4B2AF4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6618C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CBAF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DDB4E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FF029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26F81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957FC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E847F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E80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055511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83C8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EDCB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379E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752459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3EECA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5171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66C1F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D13A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68DA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86A26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399B1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3A894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ED252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D4C7D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636F5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0C61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5BF72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3E3E07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D9D78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4B1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923C7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0D9F8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3F364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151A6A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94F1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A9902F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8B4C9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4C4E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FD4F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59FC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04DF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7AEC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3FAD0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7CC6C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D32C31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C8DE3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A1F77C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4D8E4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8416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4BB51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803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5322E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135FAE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EAD0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BA98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FFC2E8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3DB6A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2867B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C19BD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02EEE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8A438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7D27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45EA1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401A8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9B853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CDCC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7B66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4FA03D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590DC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E91D8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7148B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E4888F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30CAAD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EF66C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080FE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9998E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C9875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55479E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DD85E9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F21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4E0D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37976C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C1E6E7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2BBA3EA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1893D8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81FD18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B63E68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89608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163A9C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BDED9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24C193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C93BEF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F9858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982CFB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2E36C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C33C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8F8E8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AB57C8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434C6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A7FBB0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403D0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87CF05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A21E05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4AB9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138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045D3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8F125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B49E2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79185E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5BB833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5F97BD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C7E3A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7DC521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195D6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EE59B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7CDC42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858E5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5CD2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D7916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49BCD5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4E565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335EA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3D92F9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0B66E7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3E583B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7405E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9A4165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23E3A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0B821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28470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08912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3F81D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A635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3E4F3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89FF0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F17B6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31E3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582D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3E2C7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F53AA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04973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9F56A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4B552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86271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1EA9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72679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888439F">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1269A2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76797F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7BF3938">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C93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D313DE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A7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00B2A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9506B6"/>
    <w:rsid w:val="00A83AD0"/>
    <w:rsid w:val="00B2005C"/>
    <w:rsid w:val="00B5413C"/>
    <w:rsid w:val="01F01BE2"/>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15084B"/>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B9F2925"/>
    <w:rsid w:val="3C553767"/>
    <w:rsid w:val="3CB2036A"/>
    <w:rsid w:val="3CC13740"/>
    <w:rsid w:val="3CC82742"/>
    <w:rsid w:val="3DD877E7"/>
    <w:rsid w:val="3E1A3557"/>
    <w:rsid w:val="3F782104"/>
    <w:rsid w:val="3FDB0AC5"/>
    <w:rsid w:val="3FF16AF1"/>
    <w:rsid w:val="410E414B"/>
    <w:rsid w:val="41110157"/>
    <w:rsid w:val="411F5AAC"/>
    <w:rsid w:val="41DF4BEC"/>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1861B4"/>
    <w:rsid w:val="55730162"/>
    <w:rsid w:val="558C0979"/>
    <w:rsid w:val="56A221BC"/>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2D0C12"/>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11236</Words>
  <Characters>11754</Characters>
  <Lines>0</Lines>
  <Paragraphs>0</Paragraphs>
  <TotalTime>0</TotalTime>
  <ScaleCrop>false</ScaleCrop>
  <LinksUpToDate>false</LinksUpToDate>
  <CharactersWithSpaces>13000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2026-04-17T07:32:28Z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